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CC" w:rsidRPr="00BA7651" w:rsidRDefault="00313BCC" w:rsidP="00313BC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313BCC" w:rsidRDefault="00313BCC" w:rsidP="00313BC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F7920">
        <w:rPr>
          <w:rFonts w:ascii="Arial" w:hAnsi="Arial" w:cs="Arial"/>
          <w:b/>
          <w:bCs/>
          <w:noProof/>
          <w:sz w:val="20"/>
          <w:szCs w:val="20"/>
        </w:rPr>
        <w:t>Канун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313BCC" w:rsidRPr="00BA7651" w:rsidRDefault="00313BCC" w:rsidP="00313BC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13BCC" w:rsidRPr="00BA7651" w:rsidRDefault="00313BCC" w:rsidP="00313BCC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9F7920">
        <w:rPr>
          <w:rFonts w:ascii="Arial" w:hAnsi="Arial" w:cs="Arial"/>
          <w:bCs/>
          <w:noProof/>
          <w:sz w:val="20"/>
          <w:szCs w:val="20"/>
        </w:rPr>
        <w:t>16 апреля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20 года</w:t>
      </w:r>
    </w:p>
    <w:tbl>
      <w:tblPr>
        <w:tblW w:w="10807" w:type="dxa"/>
        <w:tblInd w:w="108" w:type="dxa"/>
        <w:tblLook w:val="01E0"/>
      </w:tblPr>
      <w:tblGrid>
        <w:gridCol w:w="2694"/>
        <w:gridCol w:w="1417"/>
        <w:gridCol w:w="6095"/>
        <w:gridCol w:w="601"/>
      </w:tblGrid>
      <w:tr w:rsidR="00313BCC" w:rsidRPr="00BA7651" w:rsidTr="00B70A03">
        <w:tc>
          <w:tcPr>
            <w:tcW w:w="4111" w:type="dxa"/>
            <w:gridSpan w:val="2"/>
          </w:tcPr>
          <w:p w:rsidR="00313BCC" w:rsidRPr="00BA7651" w:rsidRDefault="00313BCC" w:rsidP="00B70A0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696" w:type="dxa"/>
            <w:gridSpan w:val="2"/>
          </w:tcPr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F7920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651">
              <w:rPr>
                <w:rFonts w:ascii="Arial" w:hAnsi="Arial" w:cs="Arial"/>
                <w:sz w:val="20"/>
                <w:szCs w:val="20"/>
              </w:rPr>
              <w:t>- Югра, г.Сургут</w:t>
            </w:r>
          </w:p>
        </w:tc>
      </w:tr>
      <w:tr w:rsidR="00313BCC" w:rsidRPr="00BA7651" w:rsidTr="00B70A03">
        <w:tc>
          <w:tcPr>
            <w:tcW w:w="4111" w:type="dxa"/>
            <w:gridSpan w:val="2"/>
          </w:tcPr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696" w:type="dxa"/>
            <w:gridSpan w:val="2"/>
          </w:tcPr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F7920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- Югра, г.Сургут, ул.Энтузиастов, 52/1, офис 206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13BCC" w:rsidRPr="00BA7651" w:rsidTr="00B70A03">
        <w:tc>
          <w:tcPr>
            <w:tcW w:w="4111" w:type="dxa"/>
            <w:gridSpan w:val="2"/>
          </w:tcPr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696" w:type="dxa"/>
            <w:gridSpan w:val="2"/>
          </w:tcPr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313BCC" w:rsidRPr="00BA7651" w:rsidTr="00B70A03">
        <w:tc>
          <w:tcPr>
            <w:tcW w:w="4111" w:type="dxa"/>
            <w:gridSpan w:val="2"/>
          </w:tcPr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696" w:type="dxa"/>
            <w:gridSpan w:val="2"/>
          </w:tcPr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313BCC" w:rsidRPr="00BA7651" w:rsidTr="00B70A03">
        <w:tc>
          <w:tcPr>
            <w:tcW w:w="4111" w:type="dxa"/>
            <w:gridSpan w:val="2"/>
          </w:tcPr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696" w:type="dxa"/>
            <w:gridSpan w:val="2"/>
          </w:tcPr>
          <w:p w:rsidR="00313BCC" w:rsidRPr="00BA7651" w:rsidRDefault="00313BCC" w:rsidP="00B70A0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3BCC" w:rsidRPr="00BA7651" w:rsidRDefault="00313BCC" w:rsidP="00B70A0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F7920">
              <w:rPr>
                <w:rFonts w:ascii="Arial" w:hAnsi="Arial" w:cs="Arial"/>
                <w:bCs/>
                <w:noProof/>
                <w:sz w:val="20"/>
                <w:szCs w:val="20"/>
              </w:rPr>
              <w:t>24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2020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313BCC" w:rsidRPr="00BA7651" w:rsidTr="00B70A03">
        <w:trPr>
          <w:trHeight w:val="66"/>
        </w:trPr>
        <w:tc>
          <w:tcPr>
            <w:tcW w:w="4111" w:type="dxa"/>
            <w:gridSpan w:val="2"/>
          </w:tcPr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696" w:type="dxa"/>
            <w:gridSpan w:val="2"/>
          </w:tcPr>
          <w:p w:rsidR="00313BCC" w:rsidRPr="00BA7651" w:rsidRDefault="00313BCC" w:rsidP="00B70A0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F7920">
              <w:rPr>
                <w:rFonts w:ascii="Arial" w:hAnsi="Arial" w:cs="Arial"/>
                <w:bCs/>
                <w:noProof/>
                <w:sz w:val="20"/>
                <w:szCs w:val="20"/>
              </w:rPr>
              <w:t>15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2020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313BCC" w:rsidRPr="00BA7651" w:rsidTr="00B70A03">
        <w:trPr>
          <w:trHeight w:val="66"/>
        </w:trPr>
        <w:tc>
          <w:tcPr>
            <w:tcW w:w="4111" w:type="dxa"/>
            <w:gridSpan w:val="2"/>
          </w:tcPr>
          <w:p w:rsidR="00313BCC" w:rsidRPr="00B514BE" w:rsidRDefault="00313BCC" w:rsidP="00B70A0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696" w:type="dxa"/>
            <w:gridSpan w:val="2"/>
          </w:tcPr>
          <w:p w:rsidR="00313BCC" w:rsidRPr="00B514BE" w:rsidRDefault="00313BCC" w:rsidP="00B70A0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313BCC" w:rsidRPr="00BA7651" w:rsidTr="00B70A03">
        <w:tblPrEx>
          <w:tblLook w:val="0000"/>
        </w:tblPrEx>
        <w:trPr>
          <w:cantSplit/>
        </w:trPr>
        <w:tc>
          <w:tcPr>
            <w:tcW w:w="10807" w:type="dxa"/>
            <w:gridSpan w:val="4"/>
          </w:tcPr>
          <w:p w:rsidR="00313BCC" w:rsidRPr="008A146E" w:rsidRDefault="00313BCC" w:rsidP="00B70A0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комиссии АО «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F7920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» (далее – Общество) на годовом общем собрании акционеров Общества (далее - Собрание) выполнял регистратор Общества – Акционерное общество «Сургутинвестнефть».</w:t>
            </w:r>
          </w:p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06"/>
              <w:gridCol w:w="8085"/>
            </w:tblGrid>
            <w:tr w:rsidR="00313BCC" w:rsidRPr="00BA7651" w:rsidTr="00B70A03">
              <w:tc>
                <w:tcPr>
                  <w:tcW w:w="2552" w:type="dxa"/>
                </w:tcPr>
                <w:p w:rsidR="00313BCC" w:rsidRPr="00BA7651" w:rsidRDefault="00313BCC" w:rsidP="00B70A03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8363" w:type="dxa"/>
                </w:tcPr>
                <w:p w:rsidR="00313BCC" w:rsidRPr="00BA7651" w:rsidRDefault="00313BCC" w:rsidP="00B70A03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9F792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Гейль Юлия Владимировна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3BCC" w:rsidRPr="008A146E" w:rsidTr="00B70A03">
        <w:tblPrEx>
          <w:tblLook w:val="04A0"/>
        </w:tblPrEx>
        <w:trPr>
          <w:gridAfter w:val="1"/>
          <w:wAfter w:w="601" w:type="dxa"/>
        </w:trPr>
        <w:tc>
          <w:tcPr>
            <w:tcW w:w="2694" w:type="dxa"/>
          </w:tcPr>
          <w:p w:rsidR="00313BCC" w:rsidRPr="008A146E" w:rsidRDefault="00313BCC" w:rsidP="00B70A03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313BCC" w:rsidRPr="008A146E" w:rsidRDefault="00313BCC" w:rsidP="00B70A03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F7920">
              <w:rPr>
                <w:rFonts w:ascii="Arial" w:hAnsi="Arial" w:cs="Arial"/>
                <w:bCs/>
                <w:noProof/>
                <w:sz w:val="20"/>
                <w:szCs w:val="20"/>
              </w:rPr>
              <w:t>Дорофеева Наталья Анатольевна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Общества</w:t>
            </w:r>
          </w:p>
        </w:tc>
      </w:tr>
    </w:tbl>
    <w:p w:rsidR="00313BCC" w:rsidRPr="00BA7651" w:rsidRDefault="00313BCC" w:rsidP="00313BC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10"/>
          <w:szCs w:val="10"/>
        </w:rPr>
      </w:pPr>
    </w:p>
    <w:p w:rsidR="00313BCC" w:rsidRPr="00BA7651" w:rsidRDefault="00313BCC" w:rsidP="00313BC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881"/>
      </w:tblGrid>
      <w:tr w:rsidR="00313BCC" w:rsidRPr="00BA7651" w:rsidTr="00B70A03">
        <w:tc>
          <w:tcPr>
            <w:tcW w:w="10915" w:type="dxa"/>
          </w:tcPr>
          <w:p w:rsidR="00313BCC" w:rsidRPr="00BA7651" w:rsidRDefault="00313BCC" w:rsidP="00313BC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годового отчета АО «</w:t>
            </w:r>
            <w:r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920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313BCC" w:rsidRPr="00BA7651" w:rsidTr="00B70A03">
        <w:tc>
          <w:tcPr>
            <w:tcW w:w="10915" w:type="dxa"/>
          </w:tcPr>
          <w:p w:rsidR="00313BCC" w:rsidRPr="00BA7651" w:rsidRDefault="00313BCC" w:rsidP="00313BC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920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313BCC" w:rsidRPr="00BA7651" w:rsidTr="00B70A03">
        <w:tc>
          <w:tcPr>
            <w:tcW w:w="10915" w:type="dxa"/>
          </w:tcPr>
          <w:p w:rsidR="00313BCC" w:rsidRPr="00BA7651" w:rsidRDefault="00313BCC" w:rsidP="00313BC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920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по результатам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года.</w:t>
            </w:r>
          </w:p>
        </w:tc>
      </w:tr>
      <w:tr w:rsidR="00313BCC" w:rsidRPr="00BA7651" w:rsidTr="00B70A03">
        <w:tc>
          <w:tcPr>
            <w:tcW w:w="10915" w:type="dxa"/>
          </w:tcPr>
          <w:p w:rsidR="00313BCC" w:rsidRPr="00BA7651" w:rsidRDefault="00313BCC" w:rsidP="00313BC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Избрание членов Совета директоров АО «</w:t>
            </w:r>
            <w:r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920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313BCC" w:rsidRPr="00BA7651" w:rsidTr="00B70A03">
        <w:tc>
          <w:tcPr>
            <w:tcW w:w="10915" w:type="dxa"/>
          </w:tcPr>
          <w:p w:rsidR="00313BCC" w:rsidRPr="00BA7651" w:rsidRDefault="00313BCC" w:rsidP="00313BC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комиссии АО «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F7920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313BCC" w:rsidRPr="00BA7651" w:rsidRDefault="00313BCC" w:rsidP="00313BC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F7920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год.</w:t>
            </w:r>
          </w:p>
        </w:tc>
      </w:tr>
    </w:tbl>
    <w:p w:rsidR="00313BCC" w:rsidRPr="00BA7651" w:rsidRDefault="00313BCC" w:rsidP="00313BC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759" w:type="dxa"/>
        <w:tblInd w:w="250" w:type="dxa"/>
        <w:tblLook w:val="0000"/>
      </w:tblPr>
      <w:tblGrid>
        <w:gridCol w:w="10881"/>
        <w:gridCol w:w="2878"/>
      </w:tblGrid>
      <w:tr w:rsidR="00313BCC" w:rsidRPr="00BA7651" w:rsidTr="00B70A03">
        <w:trPr>
          <w:trHeight w:val="919"/>
        </w:trPr>
        <w:tc>
          <w:tcPr>
            <w:tcW w:w="10881" w:type="dxa"/>
          </w:tcPr>
          <w:p w:rsidR="00313BCC" w:rsidRPr="002D17DD" w:rsidRDefault="00313BCC" w:rsidP="00313BCC">
            <w:pPr>
              <w:spacing w:before="0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» за 2019 год»:</w:t>
            </w:r>
          </w:p>
          <w:p w:rsidR="00313BCC" w:rsidRPr="002D17DD" w:rsidRDefault="00313BCC" w:rsidP="00313BCC">
            <w:pPr>
              <w:spacing w:before="0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су повестки дня, составляет: 115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 000;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2018 №660-П, составляет: 115 000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313BCC" w:rsidRPr="002D17DD" w:rsidRDefault="00313BCC" w:rsidP="00313BCC">
            <w:pPr>
              <w:spacing w:before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ому вопросу, составляет: 114 495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, кворум по вопросу имеется;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«за» -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114 495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3BCC" w:rsidRPr="002D17DD" w:rsidRDefault="00313BCC" w:rsidP="00313BCC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313BCC" w:rsidRPr="002D17DD" w:rsidRDefault="00313BCC" w:rsidP="00313BCC">
            <w:pPr>
              <w:spacing w:before="0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2D17DD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sz w:val="20"/>
                <w:szCs w:val="20"/>
              </w:rPr>
              <w:t xml:space="preserve">» за 2019 год» </w:t>
            </w:r>
            <w:r w:rsidRPr="002D17DD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13BCC" w:rsidRPr="002D17DD" w:rsidRDefault="00313BCC" w:rsidP="00313BC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3BCC" w:rsidRPr="002D17DD" w:rsidRDefault="00313BCC" w:rsidP="00313BCC">
            <w:pPr>
              <w:spacing w:before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» за 2019 год»:</w:t>
            </w:r>
          </w:p>
          <w:p w:rsidR="00313BCC" w:rsidRPr="002D17DD" w:rsidRDefault="00313BCC" w:rsidP="00313BCC">
            <w:pPr>
              <w:spacing w:before="0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которыми обладали лица, включенные в список лиц, имевших право на участие в Собрании по данному вопросу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повестки дня, составляет: 115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 000;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.11.2018 №660-П, составляет: 115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 000;</w:t>
            </w:r>
          </w:p>
          <w:p w:rsidR="00313BCC" w:rsidRPr="002D17DD" w:rsidRDefault="00313BCC" w:rsidP="00313BCC">
            <w:pPr>
              <w:spacing w:before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которыми обладали лица, принявшие участие в Собрании по данному вопросу, составляет: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114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 495, кворум по вопросу имеется;</w:t>
            </w:r>
          </w:p>
          <w:p w:rsidR="00313BCC" w:rsidRPr="002D17DD" w:rsidRDefault="00313BCC" w:rsidP="00313BCC">
            <w:pPr>
              <w:spacing w:before="0"/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«за» -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114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 495;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313BCC" w:rsidRPr="002D17DD" w:rsidRDefault="00313BCC" w:rsidP="00313BCC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3BCC" w:rsidRPr="002D17DD" w:rsidRDefault="00313BCC" w:rsidP="00313BCC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313BCC" w:rsidRPr="002D17DD" w:rsidRDefault="00313BCC" w:rsidP="00313BCC">
            <w:pPr>
              <w:spacing w:before="0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2D17DD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sz w:val="20"/>
                <w:szCs w:val="20"/>
              </w:rPr>
              <w:t xml:space="preserve">» за 2019 год» </w:t>
            </w:r>
            <w:r w:rsidRPr="002D17DD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13BCC" w:rsidRPr="002D17DD" w:rsidRDefault="00313BCC" w:rsidP="00313BC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3BCC" w:rsidRPr="002D17DD" w:rsidRDefault="00313BCC" w:rsidP="00313BCC">
            <w:pPr>
              <w:spacing w:before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» по результатам 2019 года»:</w:t>
            </w:r>
          </w:p>
          <w:p w:rsidR="00313BCC" w:rsidRPr="002D17DD" w:rsidRDefault="00313BCC" w:rsidP="00313BCC">
            <w:pPr>
              <w:spacing w:before="0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которыми обладали лица, включенные в список лиц, имевших право на участие в 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Собрании по данному вопро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су повестки дня, составляет: 115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 000;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6.11.2018 №660-П, составляет: 115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 000;</w:t>
            </w:r>
          </w:p>
          <w:p w:rsidR="00313BCC" w:rsidRPr="002D17DD" w:rsidRDefault="00313BCC" w:rsidP="00313BCC">
            <w:pPr>
              <w:spacing w:before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которыми обладали лица, принявшие участие в Собрании по данному вопросу, составляет: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114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 495, кворум по вопросу имеется;</w:t>
            </w:r>
          </w:p>
          <w:p w:rsidR="00313BCC" w:rsidRPr="002D17DD" w:rsidRDefault="00313BCC" w:rsidP="00313BCC">
            <w:pPr>
              <w:spacing w:before="0"/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«за» -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114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 495;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313BCC" w:rsidRPr="002D17DD" w:rsidRDefault="00313BCC" w:rsidP="00313BCC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3BCC" w:rsidRPr="002D17DD" w:rsidRDefault="00313BCC" w:rsidP="00313BCC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313BCC" w:rsidRPr="002D17DD" w:rsidRDefault="00313BCC" w:rsidP="00313BCC">
            <w:pPr>
              <w:spacing w:before="0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2D17DD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sz w:val="20"/>
                <w:szCs w:val="20"/>
              </w:rPr>
              <w:t>» по результатам 2019 года. Дивиденды за 2019 год по акциям АО «</w: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2D17DD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13BCC" w:rsidRPr="002D17DD" w:rsidRDefault="00313BCC" w:rsidP="00313BC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3BCC" w:rsidRPr="002D17DD" w:rsidRDefault="00313BCC" w:rsidP="00313BCC">
            <w:pPr>
              <w:spacing w:before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313BCC" w:rsidRPr="002D17DD" w:rsidRDefault="00313BCC" w:rsidP="00313BCC">
            <w:pPr>
              <w:spacing w:before="0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су повестки дня, составляет: 575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 000;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6.11.2018 №660-П, составляет: 575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 000;</w:t>
            </w:r>
          </w:p>
          <w:p w:rsidR="00313BCC" w:rsidRPr="002D17DD" w:rsidRDefault="00313BCC" w:rsidP="00313BCC">
            <w:pPr>
              <w:spacing w:before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которыми обладали лица, принявшие участие в Собрании по данному вопросу, составляет: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572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 475, кворум по вопросу имеется;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«за» -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572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 475;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313BCC" w:rsidRPr="002D17DD" w:rsidRDefault="00313BCC" w:rsidP="00313BCC">
            <w:pPr>
              <w:tabs>
                <w:tab w:val="left" w:pos="567"/>
              </w:tabs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7DD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313BCC" w:rsidRPr="002D17DD" w:rsidRDefault="00313BCC" w:rsidP="00313BCC">
            <w:pPr>
              <w:tabs>
                <w:tab w:val="left" w:pos="567"/>
              </w:tabs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576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25"/>
              <w:gridCol w:w="5637"/>
              <w:gridCol w:w="2814"/>
            </w:tblGrid>
            <w:tr w:rsidR="00313BCC" w:rsidRPr="002D17DD" w:rsidTr="00313BCC"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313BCC" w:rsidRPr="002D17DD" w:rsidTr="00313BCC">
              <w:trPr>
                <w:trHeight w:val="226"/>
              </w:trPr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Гейль Юлия Владимировна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3BCC">
                    <w:rPr>
                      <w:rFonts w:ascii="Arial" w:hAnsi="Arial" w:cs="Arial"/>
                      <w:sz w:val="20"/>
                      <w:szCs w:val="20"/>
                    </w:rPr>
                    <w:t>114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t xml:space="preserve"> 495</w:t>
                  </w:r>
                </w:p>
              </w:tc>
            </w:tr>
            <w:tr w:rsidR="00313BCC" w:rsidRPr="002D17DD" w:rsidTr="00313BCC"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Саранцева Елизавета Владимировна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313BCC" w:rsidRDefault="00313BCC" w:rsidP="00313BCC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3BCC">
                    <w:rPr>
                      <w:rFonts w:ascii="Arial" w:hAnsi="Arial" w:cs="Arial"/>
                      <w:sz w:val="20"/>
                      <w:szCs w:val="20"/>
                    </w:rPr>
                    <w:t>114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t xml:space="preserve"> 495</w:t>
                  </w:r>
                </w:p>
              </w:tc>
            </w:tr>
            <w:tr w:rsidR="00313BCC" w:rsidRPr="002D17DD" w:rsidTr="00313BCC"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Коробкина Мария Александровна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313BCC" w:rsidRDefault="00313BCC" w:rsidP="00313BCC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3BCC">
                    <w:rPr>
                      <w:rFonts w:ascii="Arial" w:hAnsi="Arial" w:cs="Arial"/>
                      <w:sz w:val="20"/>
                      <w:szCs w:val="20"/>
                    </w:rPr>
                    <w:t>114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t xml:space="preserve"> 495</w:t>
                  </w:r>
                </w:p>
              </w:tc>
            </w:tr>
            <w:tr w:rsidR="00313BCC" w:rsidRPr="002D17DD" w:rsidTr="00313BCC"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Тущенко Дмитрий Викторович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313BCC" w:rsidRDefault="00313BCC" w:rsidP="00313BCC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3BCC">
                    <w:rPr>
                      <w:rFonts w:ascii="Arial" w:hAnsi="Arial" w:cs="Arial"/>
                      <w:sz w:val="20"/>
                      <w:szCs w:val="20"/>
                    </w:rPr>
                    <w:t>114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t xml:space="preserve"> 495</w:t>
                  </w:r>
                </w:p>
              </w:tc>
            </w:tr>
            <w:tr w:rsidR="00313BCC" w:rsidRPr="002D17DD" w:rsidTr="00313BCC"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Савенкова Татьяна Михайловна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BCC" w:rsidRPr="00313BCC" w:rsidRDefault="00313BCC" w:rsidP="00313BCC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3BCC">
                    <w:rPr>
                      <w:rFonts w:ascii="Arial" w:hAnsi="Arial" w:cs="Arial"/>
                      <w:sz w:val="20"/>
                      <w:szCs w:val="20"/>
                    </w:rPr>
                    <w:t>114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t xml:space="preserve"> 495</w:t>
                  </w:r>
                </w:p>
              </w:tc>
            </w:tr>
          </w:tbl>
          <w:p w:rsidR="00313BCC" w:rsidRPr="002D17DD" w:rsidRDefault="00313BCC" w:rsidP="00313BCC">
            <w:pPr>
              <w:tabs>
                <w:tab w:val="left" w:pos="567"/>
              </w:tabs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BCC" w:rsidRPr="002D17DD" w:rsidRDefault="00313BCC" w:rsidP="00313BCC">
            <w:pPr>
              <w:tabs>
                <w:tab w:val="left" w:pos="709"/>
              </w:tabs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7DD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7DD">
              <w:rPr>
                <w:rFonts w:ascii="Arial" w:hAnsi="Arial" w:cs="Arial"/>
                <w:sz w:val="20"/>
                <w:szCs w:val="20"/>
              </w:rPr>
              <w:t>«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83"/>
              <w:gridCol w:w="5938"/>
            </w:tblGrid>
            <w:tr w:rsidR="00313BCC" w:rsidRPr="002D17DD" w:rsidTr="00B70A03">
              <w:trPr>
                <w:cantSplit/>
              </w:trPr>
              <w:tc>
                <w:tcPr>
                  <w:tcW w:w="567" w:type="dxa"/>
                </w:tcPr>
                <w:p w:rsidR="00313BCC" w:rsidRPr="002D17DD" w:rsidRDefault="00313BCC" w:rsidP="00313BCC">
                  <w:pPr>
                    <w:spacing w:before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</w:tcPr>
                <w:p w:rsidR="00313BCC" w:rsidRPr="002D17DD" w:rsidRDefault="00313BCC" w:rsidP="00313BCC">
                  <w:pPr>
                    <w:tabs>
                      <w:tab w:val="left" w:pos="567"/>
                      <w:tab w:val="right" w:pos="497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Гейль Юлию Владимировну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313BCC" w:rsidRPr="002D17DD" w:rsidTr="00B70A03">
              <w:trPr>
                <w:cantSplit/>
              </w:trPr>
              <w:tc>
                <w:tcPr>
                  <w:tcW w:w="567" w:type="dxa"/>
                </w:tcPr>
                <w:p w:rsidR="00313BCC" w:rsidRPr="002D17DD" w:rsidRDefault="00313BCC" w:rsidP="00313BCC">
                  <w:pPr>
                    <w:spacing w:before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Саранцеву Елизавету Владимировну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13BCC" w:rsidRPr="002D17DD" w:rsidTr="00B70A03">
              <w:trPr>
                <w:cantSplit/>
              </w:trPr>
              <w:tc>
                <w:tcPr>
                  <w:tcW w:w="567" w:type="dxa"/>
                </w:tcPr>
                <w:p w:rsidR="00313BCC" w:rsidRPr="002D17DD" w:rsidRDefault="00313BCC" w:rsidP="00313BCC">
                  <w:pPr>
                    <w:tabs>
                      <w:tab w:val="center" w:pos="4536"/>
                      <w:tab w:val="right" w:pos="9072"/>
                    </w:tabs>
                    <w:spacing w:before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Коробкину Марию Александровну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13BCC" w:rsidRPr="002D17DD" w:rsidTr="00B70A03">
              <w:trPr>
                <w:cantSplit/>
              </w:trPr>
              <w:tc>
                <w:tcPr>
                  <w:tcW w:w="567" w:type="dxa"/>
                </w:tcPr>
                <w:p w:rsidR="00313BCC" w:rsidRPr="002D17DD" w:rsidRDefault="00313BCC" w:rsidP="00313BCC">
                  <w:pPr>
                    <w:tabs>
                      <w:tab w:val="center" w:pos="4536"/>
                      <w:tab w:val="right" w:pos="9072"/>
                    </w:tabs>
                    <w:spacing w:before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Тущенко Дмитрия Викторовича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13BCC" w:rsidRPr="002D17DD" w:rsidTr="00B70A03">
              <w:trPr>
                <w:cantSplit/>
              </w:trPr>
              <w:tc>
                <w:tcPr>
                  <w:tcW w:w="567" w:type="dxa"/>
                </w:tcPr>
                <w:p w:rsidR="00313BCC" w:rsidRPr="002D17DD" w:rsidRDefault="00313BCC" w:rsidP="00313BCC">
                  <w:pPr>
                    <w:tabs>
                      <w:tab w:val="center" w:pos="4536"/>
                      <w:tab w:val="right" w:pos="9072"/>
                    </w:tabs>
                    <w:spacing w:before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</w:tcPr>
                <w:p w:rsidR="00313BCC" w:rsidRPr="002D17DD" w:rsidRDefault="00313BCC" w:rsidP="00313BCC">
                  <w:pPr>
                    <w:tabs>
                      <w:tab w:val="left" w:pos="567"/>
                    </w:tabs>
                    <w:spacing w:befor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Савенкову Татьяну Михайловну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Pr="002D17D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3BCC" w:rsidRPr="002D17DD" w:rsidRDefault="00313BCC" w:rsidP="00313BCC">
            <w:pPr>
              <w:spacing w:before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комиссии АО «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313BCC" w:rsidRPr="002D17DD" w:rsidRDefault="00313BCC" w:rsidP="00313BCC">
            <w:pPr>
              <w:spacing w:before="0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су повестки дня, составляет: 115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 000;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114 999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313BCC" w:rsidRPr="002D17DD" w:rsidRDefault="00313BCC" w:rsidP="00313BCC">
            <w:pPr>
              <w:spacing w:before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которыми обладали лица, принявшие участие в Собрании по данному вопросу, составляет: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114 495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, кворум по вопросу имеется;</w:t>
            </w:r>
          </w:p>
          <w:p w:rsidR="00313BCC" w:rsidRPr="002D17DD" w:rsidRDefault="00313BCC" w:rsidP="00313BCC">
            <w:pPr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3BCC" w:rsidRPr="002D17DD" w:rsidRDefault="00313BCC" w:rsidP="00313BCC">
            <w:pPr>
              <w:tabs>
                <w:tab w:val="left" w:pos="0"/>
              </w:tabs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«за» -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114 495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3BCC" w:rsidRPr="002D17DD" w:rsidRDefault="00313BCC" w:rsidP="00313BCC">
            <w:pPr>
              <w:tabs>
                <w:tab w:val="left" w:pos="0"/>
              </w:tabs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«за» -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114 495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3BCC" w:rsidRPr="002D17DD" w:rsidRDefault="00313BCC" w:rsidP="00313BCC">
            <w:pPr>
              <w:tabs>
                <w:tab w:val="left" w:pos="0"/>
              </w:tabs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«за» -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114 495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313BCC" w:rsidRPr="002D17DD" w:rsidRDefault="00313BCC" w:rsidP="00313BCC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BCC" w:rsidRPr="002D17DD" w:rsidRDefault="00313BCC" w:rsidP="00313BCC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7DD">
              <w:rPr>
                <w:rFonts w:ascii="Arial" w:hAnsi="Arial" w:cs="Arial"/>
                <w:sz w:val="20"/>
                <w:szCs w:val="20"/>
              </w:rPr>
              <w:lastRenderedPageBreak/>
              <w:t xml:space="preserve">По вопросу №5 решение 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2D17DD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83"/>
              <w:gridCol w:w="5717"/>
            </w:tblGrid>
            <w:tr w:rsidR="00313BCC" w:rsidRPr="002D17DD" w:rsidTr="00B70A03">
              <w:trPr>
                <w:cantSplit/>
              </w:trPr>
              <w:tc>
                <w:tcPr>
                  <w:tcW w:w="540" w:type="dxa"/>
                </w:tcPr>
                <w:p w:rsidR="00313BCC" w:rsidRPr="002D17DD" w:rsidRDefault="00313BCC" w:rsidP="00313BCC">
                  <w:pPr>
                    <w:spacing w:before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</w:tcPr>
                <w:p w:rsidR="00313BCC" w:rsidRPr="002D17DD" w:rsidRDefault="00313BCC" w:rsidP="00313BCC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13BCC" w:rsidRPr="002D17DD" w:rsidTr="00B70A03">
              <w:trPr>
                <w:cantSplit/>
              </w:trPr>
              <w:tc>
                <w:tcPr>
                  <w:tcW w:w="540" w:type="dxa"/>
                </w:tcPr>
                <w:p w:rsidR="00313BCC" w:rsidRPr="002D17DD" w:rsidRDefault="00313BCC" w:rsidP="00313BCC">
                  <w:pPr>
                    <w:spacing w:before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</w:tcPr>
                <w:p w:rsidR="00313BCC" w:rsidRPr="002D17DD" w:rsidRDefault="00313BCC" w:rsidP="00313BCC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13BCC" w:rsidRPr="002D17DD" w:rsidTr="00B70A03">
              <w:trPr>
                <w:cantSplit/>
              </w:trPr>
              <w:tc>
                <w:tcPr>
                  <w:tcW w:w="540" w:type="dxa"/>
                </w:tcPr>
                <w:p w:rsidR="00313BCC" w:rsidRPr="002D17DD" w:rsidRDefault="00313BCC" w:rsidP="00313BCC">
                  <w:pPr>
                    <w:spacing w:before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</w:tcPr>
                <w:p w:rsidR="00313BCC" w:rsidRPr="002D17DD" w:rsidRDefault="00313BCC" w:rsidP="00313BCC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13BC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D17DD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Pr="002D17DD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313BCC" w:rsidRPr="002D17DD" w:rsidRDefault="00313BCC" w:rsidP="00313BCC">
            <w:pPr>
              <w:spacing w:before="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BCC" w:rsidRPr="002D17DD" w:rsidRDefault="00313BCC" w:rsidP="00313BCC">
            <w:pPr>
              <w:spacing w:before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» на 2020 год»:</w:t>
            </w:r>
          </w:p>
          <w:p w:rsidR="00313BCC" w:rsidRPr="002D17DD" w:rsidRDefault="00313BCC" w:rsidP="00313BCC">
            <w:pPr>
              <w:spacing w:before="0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су повестки дня, составляет: 115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 000;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0-П, составляет: 115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> 000;</w:t>
            </w:r>
          </w:p>
          <w:p w:rsidR="00313BCC" w:rsidRPr="002D17DD" w:rsidRDefault="00313BCC" w:rsidP="00313BCC">
            <w:pPr>
              <w:spacing w:before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которыми обладали лица, принявшие участие в Собрании по данному вопросу, составляет: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t>114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 495, кворум по вопросу имеется;</w:t>
            </w:r>
          </w:p>
          <w:p w:rsidR="00313BCC" w:rsidRPr="002D17DD" w:rsidRDefault="00313BCC" w:rsidP="00313BCC">
            <w:pPr>
              <w:tabs>
                <w:tab w:val="left" w:pos="0"/>
              </w:tabs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7D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13BCC">
              <w:rPr>
                <w:rFonts w:ascii="Arial" w:hAnsi="Arial" w:cs="Arial"/>
                <w:sz w:val="20"/>
                <w:szCs w:val="20"/>
              </w:rPr>
              <w:t>число голосов «за» - 114</w:t>
            </w:r>
            <w:r w:rsidRPr="002D17DD">
              <w:rPr>
                <w:rFonts w:ascii="Arial" w:hAnsi="Arial" w:cs="Arial"/>
                <w:sz w:val="20"/>
                <w:szCs w:val="20"/>
              </w:rPr>
              <w:t xml:space="preserve"> 495;</w:t>
            </w:r>
          </w:p>
          <w:p w:rsidR="00313BCC" w:rsidRPr="002D17DD" w:rsidRDefault="00313BCC" w:rsidP="00313BCC">
            <w:pPr>
              <w:spacing w:before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2D17DD">
              <w:rPr>
                <w:rFonts w:ascii="Arial" w:hAnsi="Arial" w:cs="Arial"/>
                <w:sz w:val="20"/>
                <w:szCs w:val="20"/>
              </w:rPr>
              <w:t xml:space="preserve">число голосов «против» - 0; </w:t>
            </w:r>
          </w:p>
          <w:p w:rsidR="00313BCC" w:rsidRPr="002D17DD" w:rsidRDefault="00313BCC" w:rsidP="00313BCC">
            <w:pPr>
              <w:spacing w:before="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7DD">
              <w:rPr>
                <w:rFonts w:ascii="Arial" w:hAnsi="Arial" w:cs="Arial"/>
                <w:sz w:val="20"/>
                <w:szCs w:val="20"/>
              </w:rPr>
              <w:t>число голосов «воздержался» - 0.</w:t>
            </w:r>
          </w:p>
          <w:p w:rsidR="00313BCC" w:rsidRPr="002D17DD" w:rsidRDefault="00313BCC" w:rsidP="00313BCC">
            <w:pPr>
              <w:tabs>
                <w:tab w:val="left" w:pos="0"/>
              </w:tabs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BCC" w:rsidRPr="002D17DD" w:rsidRDefault="00313BCC" w:rsidP="00313BCC">
            <w:pPr>
              <w:tabs>
                <w:tab w:val="left" w:pos="0"/>
              </w:tabs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7DD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313BCC" w:rsidRPr="002D17DD" w:rsidRDefault="00313BCC" w:rsidP="00313BCC">
            <w:pPr>
              <w:spacing w:before="0"/>
              <w:ind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D17DD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«Кроу Экспертиза» аудитором АО «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D17DD">
              <w:rPr>
                <w:rFonts w:ascii="Arial" w:hAnsi="Arial" w:cs="Arial"/>
                <w:sz w:val="20"/>
                <w:szCs w:val="20"/>
              </w:rPr>
              <w:t>» на 2020 год»</w:t>
            </w:r>
            <w:r w:rsidRPr="002D17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17DD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313BCC" w:rsidRPr="00313BCC" w:rsidRDefault="00313BCC" w:rsidP="00313BC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13BCC" w:rsidRPr="00313BCC" w:rsidRDefault="00313BCC" w:rsidP="00313BCC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13BCC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«Сургутинвестнефть».</w:t>
            </w:r>
          </w:p>
          <w:p w:rsidR="00313BCC" w:rsidRPr="00313BCC" w:rsidRDefault="00313BCC" w:rsidP="00313BCC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13BCC">
              <w:rPr>
                <w:rFonts w:ascii="Arial" w:hAnsi="Arial" w:cs="Arial"/>
                <w:bCs/>
                <w:sz w:val="20"/>
                <w:szCs w:val="20"/>
              </w:rPr>
              <w:t xml:space="preserve">Место нахождения регистратора: Российская Федерация, Тюменская область, Ханты-Мансийский автономный округ – Югра, г.Сургут, ул.Энтузиастов, д.52/1. </w:t>
            </w:r>
          </w:p>
          <w:p w:rsidR="00313BCC" w:rsidRPr="00313BCC" w:rsidRDefault="00313BCC" w:rsidP="00313BCC">
            <w:pPr>
              <w:widowControl/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13BCC">
              <w:rPr>
                <w:rFonts w:ascii="Arial" w:hAnsi="Arial" w:cs="Arial"/>
                <w:bCs/>
                <w:sz w:val="20"/>
                <w:szCs w:val="20"/>
              </w:rPr>
              <w:t>Адрес регистратора: Российская Федерация, Тюменская область, Ханты-Мансийский автономный округ - Югра, г.Сургут, ул.Энтузиастов, 52/1.</w:t>
            </w:r>
          </w:p>
          <w:p w:rsidR="00313BCC" w:rsidRPr="00313BCC" w:rsidRDefault="00313BCC" w:rsidP="00313BCC">
            <w:pPr>
              <w:widowControl/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13BCC">
              <w:rPr>
                <w:rFonts w:ascii="Arial" w:hAnsi="Arial" w:cs="Arial"/>
                <w:bCs/>
                <w:sz w:val="20"/>
                <w:szCs w:val="20"/>
              </w:rPr>
              <w:t>Уполномоченные лица регистратора: Калугина Наталья Николаевна, Алексеева Светлана Евгеньевна.</w:t>
            </w:r>
          </w:p>
          <w:p w:rsidR="00313BCC" w:rsidRPr="00313BCC" w:rsidRDefault="00313BCC" w:rsidP="00313BC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13BCC" w:rsidRPr="00313BCC" w:rsidRDefault="00313BCC" w:rsidP="00313BC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13BCC" w:rsidRPr="00313BCC" w:rsidRDefault="00313BCC" w:rsidP="00313BC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13BCC">
              <w:rPr>
                <w:rFonts w:ascii="Arial" w:hAnsi="Arial" w:cs="Arial"/>
                <w:bCs/>
                <w:sz w:val="20"/>
                <w:szCs w:val="20"/>
              </w:rPr>
              <w:t xml:space="preserve">Председатель Собрания                                                                                                           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Ю.В.Гейль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13BCC" w:rsidRPr="00313BCC" w:rsidRDefault="00313BCC" w:rsidP="00313BC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13BC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313BCC" w:rsidRPr="00313BCC" w:rsidRDefault="00313BCC" w:rsidP="00313BC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3BCC" w:rsidRPr="00313BCC" w:rsidRDefault="00313BCC" w:rsidP="00313BC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13BCC">
              <w:rPr>
                <w:rFonts w:ascii="Arial" w:hAnsi="Arial" w:cs="Arial"/>
                <w:bCs/>
                <w:sz w:val="20"/>
                <w:szCs w:val="20"/>
              </w:rPr>
              <w:t xml:space="preserve">Секретарь Собрания                                                                                                                  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13BCC">
              <w:rPr>
                <w:rFonts w:ascii="Arial" w:hAnsi="Arial" w:cs="Arial"/>
                <w:bCs/>
                <w:noProof/>
                <w:sz w:val="20"/>
                <w:szCs w:val="20"/>
              </w:rPr>
              <w:t>Н.А.Дорофеева</w:t>
            </w:r>
            <w:r w:rsidRPr="00313BC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313BCC" w:rsidRDefault="00313BCC" w:rsidP="00B70A0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3BCC" w:rsidRPr="00BA7651" w:rsidTr="00B70A03">
        <w:trPr>
          <w:trHeight w:val="919"/>
        </w:trPr>
        <w:tc>
          <w:tcPr>
            <w:tcW w:w="10881" w:type="dxa"/>
          </w:tcPr>
          <w:p w:rsidR="00313BCC" w:rsidRPr="00313BCC" w:rsidRDefault="00313BCC" w:rsidP="00313BCC">
            <w:pPr>
              <w:spacing w:before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313BCC" w:rsidRPr="00BA7651" w:rsidRDefault="00313BCC" w:rsidP="00B70A0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13BCC" w:rsidRPr="009B7EEE" w:rsidRDefault="00313BCC" w:rsidP="00313BC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313BCC" w:rsidRPr="00221E4E" w:rsidRDefault="00313BCC" w:rsidP="00313BCC">
      <w:pPr>
        <w:rPr>
          <w:szCs w:val="2"/>
        </w:rPr>
      </w:pPr>
    </w:p>
    <w:p w:rsidR="00313BCC" w:rsidRPr="00B74F95" w:rsidRDefault="00313BCC" w:rsidP="00313BCC">
      <w:pPr>
        <w:rPr>
          <w:szCs w:val="2"/>
        </w:rPr>
      </w:pPr>
    </w:p>
    <w:p w:rsidR="00203514" w:rsidRPr="00313BCC" w:rsidRDefault="00203514" w:rsidP="00313BCC">
      <w:pPr>
        <w:rPr>
          <w:szCs w:val="20"/>
        </w:rPr>
      </w:pPr>
    </w:p>
    <w:sectPr w:rsidR="00203514" w:rsidRPr="00313BCC" w:rsidSect="001B1399">
      <w:pgSz w:w="11907" w:h="16840"/>
      <w:pgMar w:top="568" w:right="425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BE" w:rsidRDefault="00A560BE">
      <w:r>
        <w:separator/>
      </w:r>
    </w:p>
  </w:endnote>
  <w:endnote w:type="continuationSeparator" w:id="0">
    <w:p w:rsidR="00A560BE" w:rsidRDefault="00A5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BE" w:rsidRDefault="00A560BE">
      <w:r>
        <w:separator/>
      </w:r>
    </w:p>
  </w:footnote>
  <w:footnote w:type="continuationSeparator" w:id="0">
    <w:p w:rsidR="00A560BE" w:rsidRDefault="00A56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30CBD"/>
    <w:multiLevelType w:val="multilevel"/>
    <w:tmpl w:val="60EA50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3B80347"/>
    <w:multiLevelType w:val="hybridMultilevel"/>
    <w:tmpl w:val="F8D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45907AFB"/>
    <w:multiLevelType w:val="hybridMultilevel"/>
    <w:tmpl w:val="93CA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9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A5093E"/>
    <w:multiLevelType w:val="multilevel"/>
    <w:tmpl w:val="C69ABE0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0022C"/>
    <w:rsid w:val="00002FC0"/>
    <w:rsid w:val="00037AF0"/>
    <w:rsid w:val="00042C01"/>
    <w:rsid w:val="000555BE"/>
    <w:rsid w:val="00077754"/>
    <w:rsid w:val="00082B80"/>
    <w:rsid w:val="00083E80"/>
    <w:rsid w:val="000861DE"/>
    <w:rsid w:val="000917F5"/>
    <w:rsid w:val="000945E2"/>
    <w:rsid w:val="00096D94"/>
    <w:rsid w:val="000B0AA0"/>
    <w:rsid w:val="000C4EFF"/>
    <w:rsid w:val="000D013B"/>
    <w:rsid w:val="000E6193"/>
    <w:rsid w:val="00114DC8"/>
    <w:rsid w:val="00145A78"/>
    <w:rsid w:val="00153BA5"/>
    <w:rsid w:val="0016136E"/>
    <w:rsid w:val="001620DE"/>
    <w:rsid w:val="00176C04"/>
    <w:rsid w:val="001B1399"/>
    <w:rsid w:val="001C3673"/>
    <w:rsid w:val="001C68C7"/>
    <w:rsid w:val="001E3EEF"/>
    <w:rsid w:val="001E5707"/>
    <w:rsid w:val="00203514"/>
    <w:rsid w:val="002159B3"/>
    <w:rsid w:val="00221E4E"/>
    <w:rsid w:val="002542C9"/>
    <w:rsid w:val="00270124"/>
    <w:rsid w:val="0027638C"/>
    <w:rsid w:val="002765D5"/>
    <w:rsid w:val="002827C0"/>
    <w:rsid w:val="002923CD"/>
    <w:rsid w:val="00296537"/>
    <w:rsid w:val="002D17DD"/>
    <w:rsid w:val="002E00C2"/>
    <w:rsid w:val="002F6098"/>
    <w:rsid w:val="00301C55"/>
    <w:rsid w:val="00313BCC"/>
    <w:rsid w:val="003219ED"/>
    <w:rsid w:val="00336403"/>
    <w:rsid w:val="00336C9C"/>
    <w:rsid w:val="00360B41"/>
    <w:rsid w:val="00365852"/>
    <w:rsid w:val="00391E3D"/>
    <w:rsid w:val="00394487"/>
    <w:rsid w:val="003A56E5"/>
    <w:rsid w:val="003B6F58"/>
    <w:rsid w:val="003C7835"/>
    <w:rsid w:val="00415F95"/>
    <w:rsid w:val="0042692E"/>
    <w:rsid w:val="00432181"/>
    <w:rsid w:val="00442BFE"/>
    <w:rsid w:val="00444E69"/>
    <w:rsid w:val="00471ECF"/>
    <w:rsid w:val="00482151"/>
    <w:rsid w:val="00492EE7"/>
    <w:rsid w:val="004A1F3B"/>
    <w:rsid w:val="004B067B"/>
    <w:rsid w:val="004B7F85"/>
    <w:rsid w:val="004C114B"/>
    <w:rsid w:val="004C5ECC"/>
    <w:rsid w:val="004C7720"/>
    <w:rsid w:val="004D45C2"/>
    <w:rsid w:val="004D6443"/>
    <w:rsid w:val="004E40A3"/>
    <w:rsid w:val="004F5366"/>
    <w:rsid w:val="00565434"/>
    <w:rsid w:val="00580ABD"/>
    <w:rsid w:val="005907C6"/>
    <w:rsid w:val="005A1523"/>
    <w:rsid w:val="005B1ABD"/>
    <w:rsid w:val="005C02A3"/>
    <w:rsid w:val="005E7B7E"/>
    <w:rsid w:val="00613ACA"/>
    <w:rsid w:val="00643009"/>
    <w:rsid w:val="00644083"/>
    <w:rsid w:val="006535DB"/>
    <w:rsid w:val="00654FE5"/>
    <w:rsid w:val="006615FD"/>
    <w:rsid w:val="00662824"/>
    <w:rsid w:val="006A21BB"/>
    <w:rsid w:val="006A44A0"/>
    <w:rsid w:val="006C2913"/>
    <w:rsid w:val="006E2DAF"/>
    <w:rsid w:val="006F3AB7"/>
    <w:rsid w:val="007D59E8"/>
    <w:rsid w:val="007E5A3D"/>
    <w:rsid w:val="007F48CB"/>
    <w:rsid w:val="00804387"/>
    <w:rsid w:val="008170EE"/>
    <w:rsid w:val="00837B83"/>
    <w:rsid w:val="00842074"/>
    <w:rsid w:val="00842E3B"/>
    <w:rsid w:val="00843F7F"/>
    <w:rsid w:val="00851EC2"/>
    <w:rsid w:val="00862905"/>
    <w:rsid w:val="008909C3"/>
    <w:rsid w:val="0089261D"/>
    <w:rsid w:val="008A146E"/>
    <w:rsid w:val="008C0D08"/>
    <w:rsid w:val="008C4655"/>
    <w:rsid w:val="008E02DC"/>
    <w:rsid w:val="008E3414"/>
    <w:rsid w:val="00907022"/>
    <w:rsid w:val="0090704C"/>
    <w:rsid w:val="00935418"/>
    <w:rsid w:val="009479CC"/>
    <w:rsid w:val="0096422E"/>
    <w:rsid w:val="00967902"/>
    <w:rsid w:val="009716D7"/>
    <w:rsid w:val="009764E8"/>
    <w:rsid w:val="009877C0"/>
    <w:rsid w:val="00993E20"/>
    <w:rsid w:val="009A713B"/>
    <w:rsid w:val="009B4CB4"/>
    <w:rsid w:val="009B7EEE"/>
    <w:rsid w:val="009F7920"/>
    <w:rsid w:val="00A30AE4"/>
    <w:rsid w:val="00A30C29"/>
    <w:rsid w:val="00A55748"/>
    <w:rsid w:val="00A560BE"/>
    <w:rsid w:val="00A83FB9"/>
    <w:rsid w:val="00AA2027"/>
    <w:rsid w:val="00AB788F"/>
    <w:rsid w:val="00AC009D"/>
    <w:rsid w:val="00AC6BEF"/>
    <w:rsid w:val="00AE793C"/>
    <w:rsid w:val="00AF3A28"/>
    <w:rsid w:val="00B037C2"/>
    <w:rsid w:val="00B235D2"/>
    <w:rsid w:val="00B33B0A"/>
    <w:rsid w:val="00B3648B"/>
    <w:rsid w:val="00B43AF5"/>
    <w:rsid w:val="00B44A64"/>
    <w:rsid w:val="00B514BE"/>
    <w:rsid w:val="00B62B57"/>
    <w:rsid w:val="00B63196"/>
    <w:rsid w:val="00B70A03"/>
    <w:rsid w:val="00B74F95"/>
    <w:rsid w:val="00B76B23"/>
    <w:rsid w:val="00B80115"/>
    <w:rsid w:val="00B91B42"/>
    <w:rsid w:val="00BA7651"/>
    <w:rsid w:val="00BA7BEC"/>
    <w:rsid w:val="00BC5B4D"/>
    <w:rsid w:val="00BC60BC"/>
    <w:rsid w:val="00BD6915"/>
    <w:rsid w:val="00BE53BB"/>
    <w:rsid w:val="00BF7349"/>
    <w:rsid w:val="00C13120"/>
    <w:rsid w:val="00C34814"/>
    <w:rsid w:val="00C35619"/>
    <w:rsid w:val="00C47C44"/>
    <w:rsid w:val="00C72601"/>
    <w:rsid w:val="00C93CDF"/>
    <w:rsid w:val="00C9543D"/>
    <w:rsid w:val="00CA03F6"/>
    <w:rsid w:val="00CA572A"/>
    <w:rsid w:val="00CF31B7"/>
    <w:rsid w:val="00D219B8"/>
    <w:rsid w:val="00D330EB"/>
    <w:rsid w:val="00D355D4"/>
    <w:rsid w:val="00D60D72"/>
    <w:rsid w:val="00D76A42"/>
    <w:rsid w:val="00D835F9"/>
    <w:rsid w:val="00D87675"/>
    <w:rsid w:val="00DB3A61"/>
    <w:rsid w:val="00DD0856"/>
    <w:rsid w:val="00DE0B86"/>
    <w:rsid w:val="00DE4B68"/>
    <w:rsid w:val="00E07C06"/>
    <w:rsid w:val="00E07C13"/>
    <w:rsid w:val="00E342DF"/>
    <w:rsid w:val="00E573C6"/>
    <w:rsid w:val="00E676F3"/>
    <w:rsid w:val="00E970F5"/>
    <w:rsid w:val="00EA52B0"/>
    <w:rsid w:val="00EB414F"/>
    <w:rsid w:val="00EF09B0"/>
    <w:rsid w:val="00EF3A03"/>
    <w:rsid w:val="00F0016E"/>
    <w:rsid w:val="00F07E30"/>
    <w:rsid w:val="00F23F2F"/>
    <w:rsid w:val="00F32D54"/>
    <w:rsid w:val="00F3731E"/>
    <w:rsid w:val="00F433E2"/>
    <w:rsid w:val="00F721EA"/>
    <w:rsid w:val="00F973EC"/>
    <w:rsid w:val="00FA35EA"/>
    <w:rsid w:val="00FE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Pr>
      <w:b/>
      <w:i/>
      <w:sz w:val="22"/>
    </w:rPr>
  </w:style>
  <w:style w:type="paragraph" w:customStyle="1" w:styleId="Heading1">
    <w:name w:val="Heading 1"/>
    <w:uiPriority w:val="99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2">
    <w:name w:val="Body Text 2"/>
    <w:basedOn w:val="a"/>
    <w:link w:val="20"/>
    <w:uiPriority w:val="9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42C01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E573C6"/>
    <w:rPr>
      <w:rFonts w:ascii="Arial" w:hAnsi="Arial" w:cs="Arial"/>
      <w:sz w:val="22"/>
      <w:szCs w:val="22"/>
    </w:rPr>
  </w:style>
  <w:style w:type="character" w:customStyle="1" w:styleId="FontStyle31">
    <w:name w:val="Font Style31"/>
    <w:basedOn w:val="a0"/>
    <w:uiPriority w:val="99"/>
    <w:rsid w:val="00E573C6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E573C6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C114B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C11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4C114B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C11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114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70730-3324-4B2C-9AA2-5A082166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1380</Words>
  <Characters>7871</Characters>
  <Application>Microsoft Office Word</Application>
  <DocSecurity>0</DocSecurity>
  <Lines>65</Lines>
  <Paragraphs>18</Paragraphs>
  <ScaleCrop>false</ScaleCrop>
  <Company>ООО "Инвест Защита"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Flit</cp:lastModifiedBy>
  <cp:revision>2</cp:revision>
  <cp:lastPrinted>2019-04-29T10:49:00Z</cp:lastPrinted>
  <dcterms:created xsi:type="dcterms:W3CDTF">2020-04-19T16:33:00Z</dcterms:created>
  <dcterms:modified xsi:type="dcterms:W3CDTF">2020-04-19T16:33:00Z</dcterms:modified>
</cp:coreProperties>
</file>